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F9D" w:rsidRPr="007C0F9D" w:rsidRDefault="007C0F9D" w:rsidP="007C0F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0F9D">
        <w:rPr>
          <w:rFonts w:ascii="Times New Roman" w:eastAsia="Calibri" w:hAnsi="Times New Roman" w:cs="Times New Roman"/>
          <w:b/>
          <w:sz w:val="28"/>
          <w:szCs w:val="28"/>
        </w:rPr>
        <w:t>«Развитие речи детей раннего возраста в повседневном общении и в специально- организованных играх»</w:t>
      </w:r>
    </w:p>
    <w:p w:rsidR="007C0F9D" w:rsidRPr="007C0F9D" w:rsidRDefault="007C0F9D" w:rsidP="007C0F9D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7C0F9D">
        <w:rPr>
          <w:rFonts w:ascii="Times New Roman" w:eastAsia="Calibri" w:hAnsi="Times New Roman" w:cs="Times New Roman"/>
          <w:i/>
          <w:sz w:val="28"/>
          <w:szCs w:val="28"/>
        </w:rPr>
        <w:t>(для молодых педагогов)</w:t>
      </w:r>
    </w:p>
    <w:p w:rsidR="007C0F9D" w:rsidRPr="007C0F9D" w:rsidRDefault="007C0F9D" w:rsidP="007C0F9D">
      <w:pPr>
        <w:shd w:val="clear" w:color="auto" w:fill="FFFFFF"/>
        <w:spacing w:before="168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Игры, формирующие правильное звукопроизношение</w:t>
      </w:r>
    </w:p>
    <w:p w:rsidR="007C0F9D" w:rsidRPr="007C0F9D" w:rsidRDefault="007C0F9D" w:rsidP="007C0F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Лошадка</w:t>
      </w:r>
    </w:p>
    <w:p w:rsidR="007C0F9D" w:rsidRPr="007C0F9D" w:rsidRDefault="007C0F9D" w:rsidP="007C0F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F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7C0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Обучение отчетливому произношению звука «и».</w:t>
      </w:r>
    </w:p>
    <w:p w:rsidR="007C0F9D" w:rsidRPr="007C0F9D" w:rsidRDefault="007C0F9D" w:rsidP="007C0F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F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Оборудование:</w:t>
      </w:r>
      <w:r w:rsidRPr="007C0F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7C0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Игрушечная лошадка.</w:t>
      </w:r>
    </w:p>
    <w:p w:rsidR="007C0F9D" w:rsidRPr="007C0F9D" w:rsidRDefault="007C0F9D" w:rsidP="007C0F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F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Ход:</w:t>
      </w:r>
      <w:r w:rsidRPr="007C0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Воспитатели показывает ребенку лошадку, объясняет, что она кричит «и-и-и» и просит малыша повторить (2-3) раза. Затем воспитатель предлагает ребенку поиграть в заводных лошадок, «заводит» ребенка</w:t>
      </w:r>
      <w:proofErr w:type="gramStart"/>
      <w:r w:rsidRPr="007C0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-«</w:t>
      </w:r>
      <w:proofErr w:type="gramEnd"/>
      <w:r w:rsidRPr="007C0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лошадку» ключиком, тот бегает по группе и произносит «и-и-и».</w:t>
      </w:r>
    </w:p>
    <w:p w:rsidR="007C0F9D" w:rsidRPr="007C0F9D" w:rsidRDefault="007C0F9D" w:rsidP="007C0F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Барабан</w:t>
      </w:r>
    </w:p>
    <w:p w:rsidR="007C0F9D" w:rsidRPr="007C0F9D" w:rsidRDefault="007C0F9D" w:rsidP="007C0F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F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7C0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Продолжать формировать правильное и отчетливое произношение звука «б» (</w:t>
      </w:r>
      <w:proofErr w:type="spellStart"/>
      <w:r w:rsidRPr="007C0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бь</w:t>
      </w:r>
      <w:proofErr w:type="spellEnd"/>
      <w:r w:rsidRPr="007C0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обучать регулированию силы голоса.</w:t>
      </w:r>
    </w:p>
    <w:p w:rsidR="007C0F9D" w:rsidRPr="007C0F9D" w:rsidRDefault="007C0F9D" w:rsidP="007C0F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F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Оборудование:</w:t>
      </w:r>
      <w:r w:rsidRPr="007C0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Барабан.</w:t>
      </w:r>
    </w:p>
    <w:p w:rsidR="007C0F9D" w:rsidRPr="007C0F9D" w:rsidRDefault="007C0F9D" w:rsidP="007C0F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F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Ход:</w:t>
      </w:r>
      <w:r w:rsidRPr="007C0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 показывает барабан, стучит в него, сопровождая свои действия словами: «</w:t>
      </w:r>
      <w:proofErr w:type="spellStart"/>
      <w:r w:rsidRPr="007C0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Бам-бам-бам</w:t>
      </w:r>
      <w:proofErr w:type="spellEnd"/>
      <w:r w:rsidRPr="007C0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Так поет барабан». Затем спрашивает у ребенка, как поет барабан. Малыш отвечает сначала с произвольной громкостью, затем, по заданию взрослого, громко или тихо. </w:t>
      </w:r>
      <w:r w:rsidRPr="007C0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Важно </w:t>
      </w:r>
      <w:r w:rsidRPr="007C0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добиваться, чтобы ребенок правильно и четко произносил звук «б» (</w:t>
      </w:r>
      <w:proofErr w:type="spellStart"/>
      <w:r w:rsidRPr="007C0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бь</w:t>
      </w:r>
      <w:proofErr w:type="spellEnd"/>
      <w:r w:rsidRPr="007C0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а звукоподражания – громко и тихо.</w:t>
      </w:r>
    </w:p>
    <w:p w:rsidR="007C0F9D" w:rsidRPr="007C0F9D" w:rsidRDefault="007C0F9D" w:rsidP="007C0F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0F9D" w:rsidRPr="007C0F9D" w:rsidRDefault="007C0F9D" w:rsidP="007C0F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Игры, способствующие пониманию и формированию грамматических конструкций</w:t>
      </w:r>
    </w:p>
    <w:p w:rsidR="007C0F9D" w:rsidRPr="007C0F9D" w:rsidRDefault="007C0F9D" w:rsidP="007C0F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Спрячь мячик</w:t>
      </w:r>
    </w:p>
    <w:p w:rsidR="007C0F9D" w:rsidRPr="007C0F9D" w:rsidRDefault="007C0F9D" w:rsidP="007C0F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F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7C0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Формировать у детей навыки понимания предложных конструкций.</w:t>
      </w:r>
    </w:p>
    <w:p w:rsidR="007C0F9D" w:rsidRPr="007C0F9D" w:rsidRDefault="007C0F9D" w:rsidP="007C0F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F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Оборудование: </w:t>
      </w:r>
      <w:r w:rsidRPr="007C0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Мяч.</w:t>
      </w:r>
    </w:p>
    <w:p w:rsidR="007C0F9D" w:rsidRPr="007C0F9D" w:rsidRDefault="007C0F9D" w:rsidP="007C0F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F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Ход:</w:t>
      </w:r>
      <w:r w:rsidRPr="007C0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 предлагает ребенку выполнить действия с мячом по его указанию: «Положи мяч на стул, под стул, за стул, около стула» и т.д. При этом воспитатель спрашивает малыша, куда он положил мяч, активизируя словарь по теме.</w:t>
      </w:r>
    </w:p>
    <w:p w:rsidR="007C0F9D" w:rsidRPr="007C0F9D" w:rsidRDefault="007C0F9D" w:rsidP="007C0F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Где машина?</w:t>
      </w:r>
    </w:p>
    <w:p w:rsidR="007C0F9D" w:rsidRPr="007C0F9D" w:rsidRDefault="007C0F9D" w:rsidP="007C0F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F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7C0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Учить детей понимать предложные конструкции.</w:t>
      </w:r>
    </w:p>
    <w:p w:rsidR="007C0F9D" w:rsidRPr="007C0F9D" w:rsidRDefault="007C0F9D" w:rsidP="007C0F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F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Оборудование: </w:t>
      </w:r>
      <w:r w:rsidRPr="007C0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Сюжетные картинки с изображением машины в разных местах.</w:t>
      </w:r>
    </w:p>
    <w:p w:rsidR="007C0F9D" w:rsidRPr="007C0F9D" w:rsidRDefault="007C0F9D" w:rsidP="007C0F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F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Ход:</w:t>
      </w:r>
      <w:r w:rsidRPr="007C0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 раскладывает картинки перед детьми, затем просит показать картинку с изображением машины за деревом, около дома, не мосту и т.д. Активизирует речь малыша вопросом: «Где машина?».</w:t>
      </w:r>
    </w:p>
    <w:p w:rsidR="007C0F9D" w:rsidRPr="007C0F9D" w:rsidRDefault="007C0F9D" w:rsidP="007C0F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Кто что ест?</w:t>
      </w:r>
    </w:p>
    <w:p w:rsidR="007C0F9D" w:rsidRPr="007C0F9D" w:rsidRDefault="007C0F9D" w:rsidP="007C0F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F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7C0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Закрепить правильное употребление существительных в винительном падеже, активизировать в речи ребенка глаголы «ест», «грызет», «лакает».</w:t>
      </w:r>
    </w:p>
    <w:p w:rsidR="007C0F9D" w:rsidRPr="007C0F9D" w:rsidRDefault="007C0F9D" w:rsidP="007C0F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F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Оборудование:</w:t>
      </w:r>
      <w:r w:rsidRPr="007C0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Картинки или игрушки, изображающие зайца, медведя, кошку, собаку; картинки с изображением морковки, ягоды, молока, косточки или настоящие </w:t>
      </w:r>
      <w:proofErr w:type="spellStart"/>
      <w:r w:rsidRPr="007C0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продукты.</w:t>
      </w:r>
      <w:r w:rsidRPr="007C0F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Ход</w:t>
      </w:r>
      <w:proofErr w:type="spellEnd"/>
      <w:r w:rsidRPr="007C0F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7C0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тот же, только вместо творительного падежа, </w:t>
      </w:r>
      <w:r w:rsidRPr="007C0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существительные употребляются в винительном падеже. </w:t>
      </w:r>
      <w:proofErr w:type="gramStart"/>
      <w:r w:rsidRPr="007C0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7C0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медведь ест ягоду, заяц грызет капусту, кошка лакает молоко, собака грызет косточку.</w:t>
      </w:r>
    </w:p>
    <w:p w:rsidR="003E7D74" w:rsidRDefault="003E7D74">
      <w:bookmarkStart w:id="0" w:name="_GoBack"/>
      <w:bookmarkEnd w:id="0"/>
    </w:p>
    <w:sectPr w:rsidR="003E7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A47"/>
    <w:rsid w:val="00177A47"/>
    <w:rsid w:val="003E7D74"/>
    <w:rsid w:val="007C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14FE11-CCFC-458D-826D-CFA9543FB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1953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2022-01-31T08:00:00Z</dcterms:created>
  <dcterms:modified xsi:type="dcterms:W3CDTF">2022-01-31T08:02:00Z</dcterms:modified>
</cp:coreProperties>
</file>